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推荐阅读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：着力提升全民健身公共服务质量</w:t>
      </w:r>
    </w:p>
    <w:p>
      <w:pPr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北京冬奥盛会成功举办，吸引更多人爱上冰雪运动；健身设施融入公园、广场等公共场地，居民身边的“15分钟健身圈”越来越多；赛事活动更加多样，攀岩、滑板等运动走进日常生活……随着我国深入实施全民健身国家战略，越来越多的人在运动中体验到乐趣。进一步提升全民健身公共服务质量，解决好广大群众就近健身等问题，成为新的社会需求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近年来，我国全民健身公共服务体系建设取得明显成效。截至2021年底，全国共有体育场地397.1万个，面积达34.1亿平方米，分别比2013年增长134.3%和71.2%。但是，与人民群众日益增长的健身需求相比，还存在着不足。比如，场地难求等问题依然存在，如何让健身设施更公平可及、更绿色便捷等课题，也有待破解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习近平总书记强调：“要紧紧围绕满足人民群众需求，统筹建设全民健身场地设施，构建更高水平的全民健身公共服务体系。”近期，中办、国办印发《关于构建更高水平的全民健身公共服务体系的意见》，从8个方面提出29项政策措施。这些针对性举措，有助于推动健康关口前移，进一步提高全民健康水平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422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推动全民健身事业上新台阶，应注重解决公共服务资源供需错配的问题。</w:t>
      </w:r>
      <w:r>
        <w:rPr>
          <w:rFonts w:hint="eastAsia"/>
          <w:lang w:val="en-US" w:eastAsia="zh-CN"/>
        </w:rPr>
        <w:t>必须坚持以人民为中心的发展思想，让全民健身公共服务资源跟着人转、跟着人走。让人口成为公共体育资源配置的“定位器”，是《意见》传递的一个重要理念。一方面，把常住人口数量作为重要的资金分配考虑因素，优先在人口密度大、辐射范围广、体育设施供需矛盾突出的位置，建设公共体育设施。另一方面，引导优质资源向基层延伸，推动全民健身公共服务城乡区域协调发展，让人们无论身处农村还是城市，都能享受大致均等的基本公共体育服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422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构建更高水平的全民健身公共服务体系，需精心打造绿色便捷的全民健身新载体。</w:t>
      </w:r>
      <w:r>
        <w:rPr>
          <w:rFonts w:hint="eastAsia"/>
          <w:lang w:val="en-US" w:eastAsia="zh-CN"/>
        </w:rPr>
        <w:t>从导向上看，要推动健身场地设施更多向服务群众日常健身转变；从空间布局看，应拓展绿色生态的健身空间，让人们在亲近大自然的环境中开展体育锻炼。这些年，我国建了很多步道，群众使用热情很高。此外，滑雪、徒步、登山等户外运动的蓬勃发展，为群众参与健身活动创造了更好条件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422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让人民群众能就近享受更优质的健身场地供给，除了扩大增量，还要盘活存量，加大公共体育设施的开放力度。</w:t>
      </w:r>
      <w:r>
        <w:rPr>
          <w:rFonts w:hint="eastAsia"/>
          <w:lang w:val="en-US" w:eastAsia="zh-CN"/>
        </w:rPr>
        <w:t>2022年财政部将下达补助资金10.8亿元，用于公共体育场馆向社会免费或低收费开放。有的地方发布的公共体育设施管理办法也规定，公共体育设施开放时间从每周不少于35小时延长到不少于70小时。全面推进公共体育场馆免费或低收费开放，推动学校体育场馆和社会体育场馆双向开放，将有效缓解健身需求与场馆资源供给不足的矛盾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民健身事关全体人民的福祉。对个人而言，它是最实惠的健康投资，可以让我们精神与体魄都更加强健。对社会来讲，它是最普惠的公共服务，有助于全周期保障人民健康。顺应人民对高品质生活的期待，不断提供更好的全民健身公共服务，就一定能为推进健康中国建设注入澎湃动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来源：人民日报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02265E2"/>
    <w:rsid w:val="04536739"/>
    <w:rsid w:val="04BD7D66"/>
    <w:rsid w:val="08D97BC4"/>
    <w:rsid w:val="0B506FDA"/>
    <w:rsid w:val="0BDE08E5"/>
    <w:rsid w:val="0BF01D06"/>
    <w:rsid w:val="0C2844AB"/>
    <w:rsid w:val="0FDD23ED"/>
    <w:rsid w:val="111C2FF7"/>
    <w:rsid w:val="112D7517"/>
    <w:rsid w:val="11545862"/>
    <w:rsid w:val="128C1182"/>
    <w:rsid w:val="13335DAA"/>
    <w:rsid w:val="13850D35"/>
    <w:rsid w:val="138C6812"/>
    <w:rsid w:val="13E40DCE"/>
    <w:rsid w:val="141B0764"/>
    <w:rsid w:val="150317C5"/>
    <w:rsid w:val="155118EA"/>
    <w:rsid w:val="1796289D"/>
    <w:rsid w:val="19001959"/>
    <w:rsid w:val="1B5E3BA8"/>
    <w:rsid w:val="1B8D6283"/>
    <w:rsid w:val="1BAE2647"/>
    <w:rsid w:val="1C700AFC"/>
    <w:rsid w:val="1D985289"/>
    <w:rsid w:val="1E1B5A01"/>
    <w:rsid w:val="1EE02B83"/>
    <w:rsid w:val="1F425CE4"/>
    <w:rsid w:val="20EB3778"/>
    <w:rsid w:val="21FC7CC7"/>
    <w:rsid w:val="241E2177"/>
    <w:rsid w:val="246F33B4"/>
    <w:rsid w:val="27F57622"/>
    <w:rsid w:val="29F11AFD"/>
    <w:rsid w:val="2A057216"/>
    <w:rsid w:val="2AD70991"/>
    <w:rsid w:val="2B9C3C6C"/>
    <w:rsid w:val="2BD427A6"/>
    <w:rsid w:val="2D2D1C72"/>
    <w:rsid w:val="2E423C5A"/>
    <w:rsid w:val="2E750BE6"/>
    <w:rsid w:val="2E8A2312"/>
    <w:rsid w:val="31576962"/>
    <w:rsid w:val="31CC4FC0"/>
    <w:rsid w:val="32696CB3"/>
    <w:rsid w:val="32F2298E"/>
    <w:rsid w:val="3775061C"/>
    <w:rsid w:val="391653C6"/>
    <w:rsid w:val="39CE1AE6"/>
    <w:rsid w:val="3A221F88"/>
    <w:rsid w:val="3A9243B1"/>
    <w:rsid w:val="3A960C55"/>
    <w:rsid w:val="3BAC0116"/>
    <w:rsid w:val="3C3C17A7"/>
    <w:rsid w:val="3F032A7E"/>
    <w:rsid w:val="40DE672F"/>
    <w:rsid w:val="41325C7C"/>
    <w:rsid w:val="45074767"/>
    <w:rsid w:val="45244FCC"/>
    <w:rsid w:val="45264ACC"/>
    <w:rsid w:val="488635D6"/>
    <w:rsid w:val="48B001F1"/>
    <w:rsid w:val="48BB3FC0"/>
    <w:rsid w:val="4C911E1C"/>
    <w:rsid w:val="4CAF0431"/>
    <w:rsid w:val="4DFF0074"/>
    <w:rsid w:val="503654F7"/>
    <w:rsid w:val="52AC0188"/>
    <w:rsid w:val="52EA60B7"/>
    <w:rsid w:val="53241C8D"/>
    <w:rsid w:val="53FC5266"/>
    <w:rsid w:val="54B42771"/>
    <w:rsid w:val="55081ED2"/>
    <w:rsid w:val="563C6611"/>
    <w:rsid w:val="5661258D"/>
    <w:rsid w:val="56D00445"/>
    <w:rsid w:val="574E3DAB"/>
    <w:rsid w:val="58832C8B"/>
    <w:rsid w:val="58A03D77"/>
    <w:rsid w:val="58A469E4"/>
    <w:rsid w:val="58C241B6"/>
    <w:rsid w:val="59750258"/>
    <w:rsid w:val="5ABC2824"/>
    <w:rsid w:val="5CBF5986"/>
    <w:rsid w:val="5D683D07"/>
    <w:rsid w:val="5E3D02CB"/>
    <w:rsid w:val="61044D4E"/>
    <w:rsid w:val="621357FA"/>
    <w:rsid w:val="6241516D"/>
    <w:rsid w:val="659A7A1B"/>
    <w:rsid w:val="66401960"/>
    <w:rsid w:val="68D71152"/>
    <w:rsid w:val="69D35574"/>
    <w:rsid w:val="69F413EB"/>
    <w:rsid w:val="6A6A44C8"/>
    <w:rsid w:val="6B643BBC"/>
    <w:rsid w:val="6C426C43"/>
    <w:rsid w:val="6CCD2C95"/>
    <w:rsid w:val="6DFF3101"/>
    <w:rsid w:val="6EEB2223"/>
    <w:rsid w:val="72C84F6A"/>
    <w:rsid w:val="7426310B"/>
    <w:rsid w:val="746B3E4D"/>
    <w:rsid w:val="74771B84"/>
    <w:rsid w:val="768E26DC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1250</Words>
  <Characters>1282</Characters>
  <Lines>0</Lines>
  <Paragraphs>0</Paragraphs>
  <TotalTime>43</TotalTime>
  <ScaleCrop>false</ScaleCrop>
  <LinksUpToDate>false</LinksUpToDate>
  <CharactersWithSpaces>1282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2022-06-30T03:33:28Z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DCD4A9ACD6BC4D4486EF2573D378A809</vt:lpwstr>
  </property>
</Properties>
</file>